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68AF69" w14:textId="77777777" w:rsidR="001F414E" w:rsidRDefault="009C757E">
      <w:pPr>
        <w:pStyle w:val="Subtitle"/>
      </w:pPr>
      <w:bookmarkStart w:id="0" w:name="_heading=h.ku2zpajg6nlr" w:colFirst="0" w:colLast="0"/>
      <w:bookmarkEnd w:id="0"/>
      <w:r>
        <w:t>User Manual:</w:t>
      </w:r>
    </w:p>
    <w:p w14:paraId="221E2DB5" w14:textId="77777777" w:rsidR="001F414E" w:rsidRDefault="009C757E">
      <w:pPr>
        <w:numPr>
          <w:ilvl w:val="0"/>
          <w:numId w:val="4"/>
        </w:numPr>
      </w:pPr>
      <w:r>
        <w:t xml:space="preserve">Download the RAR part files in the </w:t>
      </w:r>
      <w:proofErr w:type="spellStart"/>
      <w:r>
        <w:t>Github</w:t>
      </w:r>
      <w:proofErr w:type="spellEnd"/>
      <w:r>
        <w:t xml:space="preserve">. Extract the part files into an </w:t>
      </w:r>
      <w:proofErr w:type="spellStart"/>
      <w:r>
        <w:t>apk</w:t>
      </w:r>
      <w:proofErr w:type="spellEnd"/>
      <w:r>
        <w:t xml:space="preserve"> file and install it onto the device. A screen should show like this.</w:t>
      </w:r>
    </w:p>
    <w:p w14:paraId="7ACC3511" w14:textId="77777777" w:rsidR="001F414E" w:rsidRDefault="009C757E">
      <w:pPr>
        <w:ind w:left="720"/>
        <w:jc w:val="center"/>
      </w:pPr>
      <w:r>
        <w:rPr>
          <w:noProof/>
        </w:rPr>
        <w:drawing>
          <wp:inline distT="114300" distB="114300" distL="114300" distR="114300" wp14:anchorId="2DDC214D" wp14:editId="70F65AE4">
            <wp:extent cx="2895600" cy="5080181"/>
            <wp:effectExtent l="0" t="0" r="0" b="0"/>
            <wp:docPr id="2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1480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080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CD5D9" w14:textId="77777777" w:rsidR="001F414E" w:rsidRDefault="009C757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When our program is launched on the mobile device, a home page will be shown to the investigator.</w:t>
      </w:r>
    </w:p>
    <w:p w14:paraId="7844A54B" w14:textId="77777777" w:rsidR="001F414E" w:rsidRDefault="009C757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Instructi</w:t>
      </w:r>
      <w:r>
        <w:rPr>
          <w:color w:val="000000"/>
        </w:rPr>
        <w:t>ons will be displayed on the home page to guide the user on how to use the application.</w:t>
      </w:r>
    </w:p>
    <w:p w14:paraId="7C8628AD" w14:textId="77777777" w:rsidR="001F414E" w:rsidRDefault="009C757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t>Users can choose to “DETECT AN OBJECT” or “UPLOAD IMAGE”.</w:t>
      </w:r>
    </w:p>
    <w:p w14:paraId="41D36D8F" w14:textId="77777777" w:rsidR="001F414E" w:rsidRDefault="009C757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609C774" wp14:editId="303572E6">
            <wp:extent cx="2033934" cy="2375128"/>
            <wp:effectExtent l="0" t="0" r="0" b="0"/>
            <wp:docPr id="2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934" cy="2375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ED266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 xml:space="preserve">Once the </w:t>
      </w:r>
      <w:r>
        <w:t>“</w:t>
      </w:r>
      <w:r>
        <w:rPr>
          <w:color w:val="000000"/>
        </w:rPr>
        <w:t>DETECT AN OBJECT</w:t>
      </w:r>
      <w:r>
        <w:t>”</w:t>
      </w:r>
      <w:r>
        <w:rPr>
          <w:color w:val="000000"/>
        </w:rPr>
        <w:t xml:space="preserve"> button is pressed, the application will open up the mobile camera while it await</w:t>
      </w:r>
      <w:r>
        <w:rPr>
          <w:color w:val="000000"/>
        </w:rPr>
        <w:t>s the investigator to take a picture.</w:t>
      </w:r>
    </w:p>
    <w:p w14:paraId="247A8FE3" w14:textId="77777777" w:rsidR="001F414E" w:rsidRDefault="001F414E">
      <w:pPr>
        <w:rPr>
          <w:b/>
        </w:rPr>
      </w:pPr>
    </w:p>
    <w:p w14:paraId="0CEEC279" w14:textId="77777777" w:rsidR="001F414E" w:rsidRDefault="009C757E">
      <w:pPr>
        <w:jc w:val="center"/>
        <w:rPr>
          <w:b/>
        </w:rPr>
      </w:pPr>
      <w:r>
        <w:rPr>
          <w:noProof/>
        </w:rPr>
        <w:drawing>
          <wp:inline distT="0" distB="0" distL="0" distR="0" wp14:anchorId="0D85BF85" wp14:editId="5F10FC40">
            <wp:extent cx="1927000" cy="2761232"/>
            <wp:effectExtent l="0" t="0" r="0" b="0"/>
            <wp:docPr id="2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7000" cy="2761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7489D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 xml:space="preserve">Once the user had taken a picture, the application will prompt the user if he wishes to analyse the picture or retake the photo. </w:t>
      </w:r>
    </w:p>
    <w:p w14:paraId="329992C4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The photo taken will be stored into the smartphone’s storage.</w:t>
      </w:r>
    </w:p>
    <w:p w14:paraId="48A039FA" w14:textId="77777777" w:rsidR="001F414E" w:rsidRDefault="009C757E">
      <w:pPr>
        <w:jc w:val="center"/>
        <w:rPr>
          <w:b/>
        </w:rPr>
      </w:pPr>
      <w:r>
        <w:rPr>
          <w:noProof/>
        </w:rPr>
        <w:drawing>
          <wp:inline distT="0" distB="0" distL="0" distR="0" wp14:anchorId="29AA002A" wp14:editId="79D507B9">
            <wp:extent cx="1890113" cy="2877577"/>
            <wp:effectExtent l="0" t="0" r="0" b="0"/>
            <wp:docPr id="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113" cy="2877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CFE51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>Once the photo is taken, the investigator will have to crop th</w:t>
      </w:r>
      <w:r>
        <w:rPr>
          <w:color w:val="000000"/>
        </w:rPr>
        <w:t>e device so as to make the analysis more accurate.</w:t>
      </w:r>
    </w:p>
    <w:p w14:paraId="4A1542BD" w14:textId="28288C49" w:rsidR="001F414E" w:rsidRDefault="008A12C2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>
        <w:rPr>
          <w:noProof/>
        </w:rPr>
        <w:drawing>
          <wp:inline distT="0" distB="0" distL="0" distR="0" wp14:anchorId="6D6E9358" wp14:editId="369A91E7">
            <wp:extent cx="2360252" cy="420052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154" cy="420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E3A48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If the user chooses to “UPLOAD IMAGE”, the application will divert to the gallery page for the user to select a photo. </w:t>
      </w:r>
    </w:p>
    <w:p w14:paraId="32FEAC08" w14:textId="77777777" w:rsidR="001F414E" w:rsidRDefault="009C757E">
      <w:pPr>
        <w:ind w:left="720"/>
        <w:jc w:val="center"/>
        <w:rPr>
          <w:b/>
        </w:rPr>
      </w:pPr>
      <w:r>
        <w:rPr>
          <w:noProof/>
        </w:rPr>
        <w:drawing>
          <wp:inline distT="0" distB="0" distL="0" distR="0" wp14:anchorId="6F186D6B" wp14:editId="172A921E">
            <wp:extent cx="1890113" cy="2877577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113" cy="2877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A7A82" w14:textId="77777777" w:rsidR="001F414E" w:rsidRDefault="009C757E">
      <w:pPr>
        <w:numPr>
          <w:ilvl w:val="0"/>
          <w:numId w:val="1"/>
        </w:numPr>
      </w:pPr>
      <w:r>
        <w:t>Once the photo is selected, the investigator will have to crop the device so as t</w:t>
      </w:r>
      <w:r>
        <w:t>o make the analysis more accurate.</w:t>
      </w:r>
    </w:p>
    <w:p w14:paraId="65DAB1A1" w14:textId="77777777" w:rsidR="001F414E" w:rsidRDefault="009C757E">
      <w:pPr>
        <w:jc w:val="center"/>
        <w:rPr>
          <w:b/>
        </w:rPr>
      </w:pPr>
      <w:r>
        <w:rPr>
          <w:noProof/>
        </w:rPr>
        <w:drawing>
          <wp:inline distT="0" distB="0" distL="0" distR="0" wp14:anchorId="57344045" wp14:editId="0A9279D3">
            <wp:extent cx="1807656" cy="2823466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656" cy="2823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D569E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 xml:space="preserve">Once the cropping is done, the application will be redirected to a new page, prompting the investigator if he wishes to </w:t>
      </w:r>
      <w:r>
        <w:t>identify</w:t>
      </w:r>
      <w:r>
        <w:rPr>
          <w:color w:val="000000"/>
        </w:rPr>
        <w:t xml:space="preserve"> the image or go</w:t>
      </w:r>
      <w:r>
        <w:t>es</w:t>
      </w:r>
      <w:r>
        <w:rPr>
          <w:color w:val="000000"/>
        </w:rPr>
        <w:t xml:space="preserve"> back to the camera page.</w:t>
      </w:r>
    </w:p>
    <w:p w14:paraId="735098CD" w14:textId="77777777" w:rsidR="001F414E" w:rsidRDefault="009C757E">
      <w:pPr>
        <w:jc w:val="center"/>
        <w:rPr>
          <w:b/>
        </w:rPr>
      </w:pPr>
      <w:r>
        <w:rPr>
          <w:noProof/>
        </w:rPr>
        <w:drawing>
          <wp:inline distT="0" distB="0" distL="0" distR="0" wp14:anchorId="30585691" wp14:editId="47FDB405">
            <wp:extent cx="2205038" cy="3927723"/>
            <wp:effectExtent l="0" t="0" r="0" b="0"/>
            <wp:docPr id="2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3927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2F385" w14:textId="77777777" w:rsidR="001F414E" w:rsidRDefault="009C757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 xml:space="preserve">If the </w:t>
      </w:r>
      <w:r>
        <w:t>“</w:t>
      </w:r>
      <w:r>
        <w:rPr>
          <w:color w:val="000000"/>
        </w:rPr>
        <w:t>IDENTIFY!</w:t>
      </w:r>
      <w:r>
        <w:t>”</w:t>
      </w:r>
      <w:r>
        <w:rPr>
          <w:color w:val="000000"/>
        </w:rPr>
        <w:t xml:space="preserve"> button is clicked, the program will </w:t>
      </w:r>
      <w:proofErr w:type="spellStart"/>
      <w:r>
        <w:t>analyze</w:t>
      </w:r>
      <w:proofErr w:type="spellEnd"/>
      <w:r>
        <w:rPr>
          <w:color w:val="000000"/>
        </w:rPr>
        <w:t xml:space="preserve"> the image before displaying its analysis. </w:t>
      </w:r>
    </w:p>
    <w:p w14:paraId="6A4529AE" w14:textId="77777777" w:rsidR="001F414E" w:rsidRDefault="009C757E">
      <w:pPr>
        <w:numPr>
          <w:ilvl w:val="0"/>
          <w:numId w:val="1"/>
        </w:numPr>
        <w:spacing w:after="0"/>
      </w:pPr>
      <w:bookmarkStart w:id="1" w:name="_heading=h.gjdgxs" w:colFirst="0" w:colLast="0"/>
      <w:bookmarkEnd w:id="1"/>
      <w:r>
        <w:t>The label depicts what the program thinks the device is and t</w:t>
      </w:r>
      <w:r>
        <w:rPr>
          <w:color w:val="000000"/>
        </w:rPr>
        <w:t xml:space="preserve">he Confidence </w:t>
      </w:r>
      <w:r>
        <w:t>is the</w:t>
      </w:r>
      <w:r>
        <w:rPr>
          <w:color w:val="000000"/>
        </w:rPr>
        <w:t xml:space="preserve"> statistic to show</w:t>
      </w:r>
      <w:r>
        <w:t xml:space="preserve"> to what degree</w:t>
      </w:r>
      <w:r>
        <w:rPr>
          <w:color w:val="000000"/>
        </w:rPr>
        <w:t xml:space="preserve"> the program </w:t>
      </w:r>
      <w:r>
        <w:t xml:space="preserve">think </w:t>
      </w:r>
      <w:r>
        <w:rPr>
          <w:color w:val="000000"/>
        </w:rPr>
        <w:t>the device is.</w:t>
      </w:r>
    </w:p>
    <w:p w14:paraId="7A5CD57E" w14:textId="77777777" w:rsidR="001F414E" w:rsidRDefault="009C757E">
      <w:pPr>
        <w:numPr>
          <w:ilvl w:val="0"/>
          <w:numId w:val="1"/>
        </w:numPr>
        <w:spacing w:after="0"/>
      </w:pPr>
      <w:bookmarkStart w:id="2" w:name="_heading=h.y02kip4fe3xk" w:colFirst="0" w:colLast="0"/>
      <w:bookmarkEnd w:id="2"/>
      <w:r>
        <w:t>By pressing the side</w:t>
      </w:r>
      <w:r>
        <w:t xml:space="preserve"> buttons next to the label, it will redirect the user to the forensic information.</w:t>
      </w:r>
    </w:p>
    <w:p w14:paraId="56774872" w14:textId="77777777" w:rsidR="001F414E" w:rsidRDefault="009C757E">
      <w:pPr>
        <w:jc w:val="center"/>
      </w:pPr>
      <w:r>
        <w:rPr>
          <w:noProof/>
        </w:rPr>
        <w:drawing>
          <wp:inline distT="0" distB="0" distL="0" distR="0" wp14:anchorId="6AEFF842" wp14:editId="1313F105">
            <wp:extent cx="2218570" cy="3945822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8570" cy="3945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3190D" w14:textId="77777777" w:rsidR="001F414E" w:rsidRDefault="009C757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 xml:space="preserve">If there are some states that the device is in, the program will prompt the user to choose the state of the device. </w:t>
      </w:r>
    </w:p>
    <w:p w14:paraId="1284E72F" w14:textId="77777777" w:rsidR="001F414E" w:rsidRDefault="009C757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7F11F5CC" wp14:editId="6F0FA105">
            <wp:extent cx="1628775" cy="2371725"/>
            <wp:effectExtent l="0" t="0" r="0" b="0"/>
            <wp:docPr id="1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2946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A13E38" wp14:editId="55DCB87E">
            <wp:extent cx="1609725" cy="2305050"/>
            <wp:effectExtent l="0" t="0" r="0" b="0"/>
            <wp:docPr id="1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3045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F9EA4ED" wp14:editId="5429C1D5">
            <wp:extent cx="1581150" cy="2438400"/>
            <wp:effectExtent l="0" t="0" r="0" b="0"/>
            <wp:docPr id="2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t="-1754" b="2690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0FDE8E3" wp14:editId="07DC2482">
            <wp:extent cx="1571625" cy="2400300"/>
            <wp:effectExtent l="0" t="0" r="0" b="0"/>
            <wp:docPr id="2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 b="2588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1531D" wp14:editId="4D8E48BD">
            <wp:extent cx="1562100" cy="2495550"/>
            <wp:effectExtent l="0" t="0" r="0" b="0"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965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5B94A" w14:textId="77777777" w:rsidR="001F414E" w:rsidRDefault="009C757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Above are some of the states that could appear in the program.</w:t>
      </w:r>
    </w:p>
    <w:p w14:paraId="63C1FCBC" w14:textId="77777777" w:rsidR="001F414E" w:rsidRDefault="009C757E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114300" distB="114300" distL="114300" distR="114300" wp14:anchorId="66896641" wp14:editId="4024C586">
            <wp:extent cx="2741912" cy="7043738"/>
            <wp:effectExtent l="0" t="0" r="0" b="0"/>
            <wp:docPr id="2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13095"/>
                    <a:stretch>
                      <a:fillRect/>
                    </a:stretch>
                  </pic:blipFill>
                  <pic:spPr>
                    <a:xfrm>
                      <a:off x="0" y="0"/>
                      <a:ext cx="2741912" cy="704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9A29F" w14:textId="77777777" w:rsidR="001F414E" w:rsidRDefault="009C75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Upon answering the different state of the user, the program will output the necessary steps to extract the device forensically soundly.</w:t>
      </w:r>
    </w:p>
    <w:p w14:paraId="20B07DF0" w14:textId="24C31D24" w:rsidR="001F414E" w:rsidRDefault="009C757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User can select the return option to return</w:t>
      </w:r>
      <w:r>
        <w:t xml:space="preserve"> </w:t>
      </w:r>
      <w:bookmarkStart w:id="3" w:name="_GoBack"/>
      <w:bookmarkEnd w:id="3"/>
      <w:r>
        <w:t>to the home page to commence detection of another object.</w:t>
      </w:r>
    </w:p>
    <w:sectPr w:rsidR="001F414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F1403"/>
    <w:multiLevelType w:val="multilevel"/>
    <w:tmpl w:val="C882AA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EF655AC"/>
    <w:multiLevelType w:val="multilevel"/>
    <w:tmpl w:val="D5BE7B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65512A9"/>
    <w:multiLevelType w:val="multilevel"/>
    <w:tmpl w:val="14DED0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9CA2AD7"/>
    <w:multiLevelType w:val="multilevel"/>
    <w:tmpl w:val="5B5EA8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AC30B52"/>
    <w:multiLevelType w:val="multilevel"/>
    <w:tmpl w:val="D05839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14E"/>
    <w:rsid w:val="001F414E"/>
    <w:rsid w:val="008A12C2"/>
    <w:rsid w:val="009C7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62228"/>
  <w15:docId w15:val="{D826FECD-8713-4B23-AB87-B933E814B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E160BD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b1fs01XQoYyU4VClKTXhy3XRIVQ==">AMUW2mU9w19Ipntm6uI45EOsFs1NKD4QxD+YrzKdyLLwy9ztTpIZpYwmlcN4mEdZsWjAyjxj8vHjEnWqyyza1lnlN3/Zd/LPcwtVYHhDukX6ydfylS0HyHXwU66kMlBWNKJHzkriUUncqlgF6TAf/6XqOt88wIOQWCs9EEd3qhe6eKWQXGN0m5I=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309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 wei</dc:creator>
  <cp:lastModifiedBy>LIM ZHI WEI LIM</cp:lastModifiedBy>
  <cp:revision>3</cp:revision>
  <dcterms:created xsi:type="dcterms:W3CDTF">2019-11-08T17:04:00Z</dcterms:created>
  <dcterms:modified xsi:type="dcterms:W3CDTF">2019-11-09T15:32:00Z</dcterms:modified>
</cp:coreProperties>
</file>